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DF22FD" w14:textId="1DF1D6C5" w:rsidR="00DD1385" w:rsidRPr="00D1642F" w:rsidRDefault="00D1642F">
      <w:pPr>
        <w:rPr>
          <w:b/>
          <w:bCs/>
        </w:rPr>
      </w:pPr>
      <w:r w:rsidRPr="00D1642F">
        <w:rPr>
          <w:b/>
          <w:bCs/>
        </w:rPr>
        <w:t>Obrázky k TZ kultury nezávislé na auxinu</w:t>
      </w:r>
    </w:p>
    <w:p w14:paraId="61C913F6" w14:textId="7A0FC0BF" w:rsidR="00D1642F" w:rsidRDefault="00D1642F"/>
    <w:p w14:paraId="318CCD87" w14:textId="4DA4CFE3" w:rsidR="00093DE5" w:rsidRDefault="00D1642F">
      <w:r w:rsidRPr="00093DE5">
        <w:rPr>
          <w:b/>
          <w:bCs/>
        </w:rPr>
        <w:t>Obr1:</w:t>
      </w:r>
      <w:r>
        <w:t xml:space="preserve"> Srovnání dvou buněčných kultur tabáku </w:t>
      </w:r>
      <w:r w:rsidR="00A90E8E">
        <w:t>pěstovaných</w:t>
      </w:r>
      <w:r>
        <w:t xml:space="preserve"> v </w:t>
      </w:r>
      <w:r w:rsidR="002A2288">
        <w:t>tekutém médiu</w:t>
      </w:r>
      <w:r>
        <w:t xml:space="preserve"> bez auxinu. </w:t>
      </w:r>
      <w:r w:rsidR="00B352F5">
        <w:t>Buňky</w:t>
      </w:r>
      <w:r>
        <w:t xml:space="preserve"> nezávisl</w:t>
      </w:r>
      <w:r w:rsidR="00B352F5">
        <w:t>é</w:t>
      </w:r>
      <w:r>
        <w:t xml:space="preserve"> na </w:t>
      </w:r>
      <w:r w:rsidR="00A90E8E">
        <w:t xml:space="preserve">přidaném auxinu </w:t>
      </w:r>
      <w:r>
        <w:t>se normálně dělí a tvoří řetízky (</w:t>
      </w:r>
      <w:r w:rsidRPr="00A90E8E">
        <w:rPr>
          <w:b/>
          <w:bCs/>
        </w:rPr>
        <w:t>1a</w:t>
      </w:r>
      <w:r>
        <w:t xml:space="preserve">). </w:t>
      </w:r>
      <w:r w:rsidR="00B352F5">
        <w:t>Buňky</w:t>
      </w:r>
      <w:r w:rsidR="002A2288">
        <w:t xml:space="preserve"> vyžadující </w:t>
      </w:r>
      <w:r w:rsidR="00A90E8E">
        <w:t>tento hormon</w:t>
      </w:r>
      <w:r w:rsidR="002A2288">
        <w:t xml:space="preserve"> v médiu </w:t>
      </w:r>
      <w:r w:rsidR="00B352F5">
        <w:t>jsou</w:t>
      </w:r>
      <w:r w:rsidR="002A2288">
        <w:t xml:space="preserve"> zvětšené</w:t>
      </w:r>
      <w:r w:rsidR="00B352F5">
        <w:t>, mají</w:t>
      </w:r>
      <w:r w:rsidR="002A2288">
        <w:t xml:space="preserve"> netypick</w:t>
      </w:r>
      <w:r w:rsidR="00B352F5">
        <w:t>ý</w:t>
      </w:r>
      <w:r w:rsidR="002A2288">
        <w:t xml:space="preserve"> tvar</w:t>
      </w:r>
      <w:r w:rsidR="00B352F5">
        <w:t xml:space="preserve"> a</w:t>
      </w:r>
      <w:r w:rsidR="002A2288">
        <w:t xml:space="preserve"> nedokážou </w:t>
      </w:r>
      <w:r w:rsidR="00B352F5">
        <w:t xml:space="preserve">se </w:t>
      </w:r>
      <w:r w:rsidR="002A2288">
        <w:t>efektivně dělit (</w:t>
      </w:r>
      <w:r w:rsidR="002A2288" w:rsidRPr="00A90E8E">
        <w:rPr>
          <w:b/>
          <w:bCs/>
        </w:rPr>
        <w:t>1b</w:t>
      </w:r>
      <w:r w:rsidR="002A2288">
        <w:t>)</w:t>
      </w:r>
      <w:r w:rsidR="00A86A80">
        <w:t>.</w:t>
      </w:r>
    </w:p>
    <w:p w14:paraId="49624D4E" w14:textId="501D6F97" w:rsidR="00D1642F" w:rsidRDefault="002E54C0">
      <w:r>
        <w:t xml:space="preserve">Snímky </w:t>
      </w:r>
      <w:r w:rsidR="00A0590B">
        <w:t>pocházejí</w:t>
      </w:r>
      <w:r>
        <w:t xml:space="preserve"> z</w:t>
      </w:r>
      <w:r w:rsidR="00EB2E19">
        <w:t xml:space="preserve"> experimentu</w:t>
      </w:r>
      <w:r>
        <w:t>, v němž</w:t>
      </w:r>
      <w:r w:rsidR="00EB2E19">
        <w:t xml:space="preserve"> vědci </w:t>
      </w:r>
      <w:r w:rsidR="00FF6469">
        <w:t>potvrdili klíčovou roli bílkoviny TIR1. D</w:t>
      </w:r>
      <w:r w:rsidR="00EB2E19">
        <w:t xml:space="preserve">o genetické informace buněčné kultury BY-2 </w:t>
      </w:r>
      <w:r w:rsidR="00A0590B">
        <w:t xml:space="preserve">vnesli </w:t>
      </w:r>
      <w:r w:rsidR="00EB2E19">
        <w:t>gen pro TIR1</w:t>
      </w:r>
      <w:r>
        <w:t xml:space="preserve"> upravený tak, že </w:t>
      </w:r>
      <w:r w:rsidR="00A0590B">
        <w:t>je vysoce aktivní, ale jen</w:t>
      </w:r>
      <w:r>
        <w:t xml:space="preserve"> </w:t>
      </w:r>
      <w:r w:rsidR="00B352F5">
        <w:t>po přidání</w:t>
      </w:r>
      <w:r>
        <w:t xml:space="preserve"> </w:t>
      </w:r>
      <w:r w:rsidR="00B352F5">
        <w:t xml:space="preserve">živočišného hormonu </w:t>
      </w:r>
      <w:r>
        <w:t xml:space="preserve">estradiolu. </w:t>
      </w:r>
      <w:r w:rsidR="00093DE5">
        <w:t xml:space="preserve">Bez estradiolu je gen „vypnutý“ a kultura </w:t>
      </w:r>
      <w:r w:rsidR="00A0590B">
        <w:t>závisí</w:t>
      </w:r>
      <w:r w:rsidR="00DB11E8">
        <w:t xml:space="preserve"> na</w:t>
      </w:r>
      <w:r w:rsidR="00191BEF">
        <w:t xml:space="preserve"> </w:t>
      </w:r>
      <w:r w:rsidR="00093DE5">
        <w:t>auxinu</w:t>
      </w:r>
      <w:r w:rsidR="00DB11E8">
        <w:t xml:space="preserve"> v médiu</w:t>
      </w:r>
      <w:r w:rsidR="00093DE5">
        <w:t xml:space="preserve">. „Zapnutí“ genu </w:t>
      </w:r>
      <w:r w:rsidR="00FF6469">
        <w:t xml:space="preserve">způsobí, že </w:t>
      </w:r>
      <w:r w:rsidR="00093DE5">
        <w:t>se stane nezávislou. Foto: Milada Čovanová, ÚEB AV ČR.</w:t>
      </w:r>
    </w:p>
    <w:p w14:paraId="187A9472" w14:textId="319D8DB7" w:rsidR="00A75BBA" w:rsidRDefault="00A75BBA"/>
    <w:p w14:paraId="04527715" w14:textId="55BCCA62" w:rsidR="00A75BBA" w:rsidRDefault="00A75BBA">
      <w:r w:rsidRPr="00A90E8E">
        <w:rPr>
          <w:b/>
          <w:bCs/>
        </w:rPr>
        <w:t>Obr2:</w:t>
      </w:r>
      <w:r>
        <w:t xml:space="preserve"> Dva členové výzkumné</w:t>
      </w:r>
      <w:r w:rsidR="007E652F">
        <w:t>ho</w:t>
      </w:r>
      <w:r>
        <w:t xml:space="preserve"> týmu – Anita Bírošíková a Karel Müller</w:t>
      </w:r>
      <w:r w:rsidR="00DB11E8">
        <w:t xml:space="preserve"> z ÚEB AV ČR</w:t>
      </w:r>
      <w:r>
        <w:t xml:space="preserve">. S rostlinnými buněčnými kulturami je </w:t>
      </w:r>
      <w:r w:rsidR="00DB11E8">
        <w:t>nutné</w:t>
      </w:r>
      <w:r>
        <w:t xml:space="preserve"> pracovat ve sterilních podmínkách. K tomu slouží zařízení na snímku, takzvaný flowbox. Foto: archiv </w:t>
      </w:r>
      <w:r w:rsidR="00DB11E8">
        <w:t xml:space="preserve">ÚEB </w:t>
      </w:r>
      <w:r>
        <w:t>AV ČR.</w:t>
      </w:r>
    </w:p>
    <w:p w14:paraId="7F1E9857" w14:textId="53C747A7" w:rsidR="00A75BBA" w:rsidRDefault="00A75BBA"/>
    <w:p w14:paraId="1F14A9DC" w14:textId="6BC4EB18" w:rsidR="00A75BBA" w:rsidRDefault="00A75BBA">
      <w:r w:rsidRPr="00A90E8E">
        <w:rPr>
          <w:b/>
          <w:bCs/>
        </w:rPr>
        <w:t>Obr3:</w:t>
      </w:r>
      <w:r>
        <w:t xml:space="preserve"> Buněčná kultura tabáku BY-2 pěstovaná v tekutém živném roztoku. Foto: archiv </w:t>
      </w:r>
      <w:r w:rsidR="00DB11E8">
        <w:t xml:space="preserve">ÚEB </w:t>
      </w:r>
      <w:r>
        <w:t>AV ČR.</w:t>
      </w:r>
    </w:p>
    <w:sectPr w:rsidR="00A75BB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642F"/>
    <w:rsid w:val="000655D5"/>
    <w:rsid w:val="000757FA"/>
    <w:rsid w:val="00093DE5"/>
    <w:rsid w:val="000A6F46"/>
    <w:rsid w:val="001313D4"/>
    <w:rsid w:val="00191BEF"/>
    <w:rsid w:val="001F3E1E"/>
    <w:rsid w:val="002A2288"/>
    <w:rsid w:val="002E54C0"/>
    <w:rsid w:val="0031650D"/>
    <w:rsid w:val="0038549C"/>
    <w:rsid w:val="003C4F6C"/>
    <w:rsid w:val="00411794"/>
    <w:rsid w:val="00420FB6"/>
    <w:rsid w:val="0047236B"/>
    <w:rsid w:val="00485F3E"/>
    <w:rsid w:val="004F0841"/>
    <w:rsid w:val="00500C91"/>
    <w:rsid w:val="00541F07"/>
    <w:rsid w:val="00584FD5"/>
    <w:rsid w:val="005964CC"/>
    <w:rsid w:val="005A3D5B"/>
    <w:rsid w:val="005A4AB7"/>
    <w:rsid w:val="00663656"/>
    <w:rsid w:val="006F79BB"/>
    <w:rsid w:val="00701149"/>
    <w:rsid w:val="007E652F"/>
    <w:rsid w:val="00871BE1"/>
    <w:rsid w:val="008955FE"/>
    <w:rsid w:val="00A0590B"/>
    <w:rsid w:val="00A63EC2"/>
    <w:rsid w:val="00A75BBA"/>
    <w:rsid w:val="00A83257"/>
    <w:rsid w:val="00A86A80"/>
    <w:rsid w:val="00A90E8E"/>
    <w:rsid w:val="00B028F3"/>
    <w:rsid w:val="00B352F5"/>
    <w:rsid w:val="00C90F45"/>
    <w:rsid w:val="00CA7ADB"/>
    <w:rsid w:val="00D1642F"/>
    <w:rsid w:val="00DB11E8"/>
    <w:rsid w:val="00E101F5"/>
    <w:rsid w:val="00EB2E19"/>
    <w:rsid w:val="00EE695B"/>
    <w:rsid w:val="00F522C4"/>
    <w:rsid w:val="00F5364A"/>
    <w:rsid w:val="00FF64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0C351E"/>
  <w15:chartTrackingRefBased/>
  <w15:docId w15:val="{CBBD95B1-65F6-441B-A822-F7950A0F60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2"/>
        <w:lang w:val="cs-CZ" w:eastAsia="en-US" w:bidi="ar-SA"/>
      </w:rPr>
    </w:rPrDefault>
    <w:pPrDefault>
      <w:pPr>
        <w:spacing w:after="120" w:line="30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Odkaznakoment">
    <w:name w:val="annotation reference"/>
    <w:basedOn w:val="Standardnpsmoodstavce"/>
    <w:uiPriority w:val="99"/>
    <w:semiHidden/>
    <w:unhideWhenUsed/>
    <w:rsid w:val="00DB11E8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DB11E8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DB11E8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DB11E8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DB11E8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1</Pages>
  <Words>148</Words>
  <Characters>879</Characters>
  <Application>Microsoft Office Word</Application>
  <DocSecurity>0</DocSecurity>
  <Lines>7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Kolář Jan UEB</dc:creator>
  <cp:keywords/>
  <dc:description/>
  <cp:lastModifiedBy>Kolář Jan UEB</cp:lastModifiedBy>
  <cp:revision>3</cp:revision>
  <dcterms:created xsi:type="dcterms:W3CDTF">2025-12-03T15:32:00Z</dcterms:created>
  <dcterms:modified xsi:type="dcterms:W3CDTF">2025-12-12T19:08:00Z</dcterms:modified>
</cp:coreProperties>
</file>